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EFFDB" w14:textId="77777777" w:rsidR="0017584B" w:rsidRPr="00FD167C" w:rsidRDefault="00FD167C" w:rsidP="0017584B">
      <w:pPr>
        <w:jc w:val="center"/>
        <w:rPr>
          <w:rFonts w:ascii="Verdana" w:eastAsia="Times New Roman" w:hAnsi="Verdana" w:cs="Times New Roman"/>
          <w:color w:val="000000" w:themeColor="text1"/>
          <w:sz w:val="18"/>
          <w:szCs w:val="18"/>
        </w:rPr>
      </w:pPr>
      <w:r w:rsidRPr="00FD167C">
        <w:rPr>
          <w:rFonts w:ascii="Verdana" w:eastAsia="Times New Roman" w:hAnsi="Verdana" w:cs="Times New Roman"/>
          <w:color w:val="000000" w:themeColor="text1"/>
          <w:sz w:val="18"/>
          <w:szCs w:val="18"/>
        </w:rPr>
        <w:t>DPF 44 Research Scientist 3</w:t>
      </w:r>
      <w:r>
        <w:rPr>
          <w:rFonts w:ascii="Verdana" w:eastAsia="Times New Roman" w:hAnsi="Verdana" w:cs="Times New Roman"/>
          <w:color w:val="000000" w:themeColor="text1"/>
          <w:sz w:val="18"/>
          <w:szCs w:val="18"/>
        </w:rPr>
        <w:t xml:space="preserve"> – Microbiology</w:t>
      </w:r>
      <w:r w:rsidR="0017584B">
        <w:rPr>
          <w:rFonts w:ascii="Verdana" w:eastAsia="Times New Roman" w:hAnsi="Verdana" w:cs="Times New Roman"/>
          <w:color w:val="000000" w:themeColor="text1"/>
          <w:sz w:val="18"/>
          <w:szCs w:val="18"/>
        </w:rPr>
        <w:t xml:space="preserve"> </w:t>
      </w:r>
      <w:r w:rsidR="0017584B" w:rsidRPr="00FD167C">
        <w:rPr>
          <w:rFonts w:ascii="Verdana" w:eastAsia="Times New Roman" w:hAnsi="Verdana" w:cs="Times New Roman"/>
          <w:color w:val="000000" w:themeColor="text1"/>
          <w:sz w:val="18"/>
          <w:szCs w:val="18"/>
        </w:rPr>
        <w:t>Fellow</w:t>
      </w:r>
    </w:p>
    <w:p w14:paraId="672A6659" w14:textId="77777777" w:rsidR="00FD167C" w:rsidRDefault="00FD167C" w:rsidP="00FD167C">
      <w:pPr>
        <w:jc w:val="center"/>
        <w:rPr>
          <w:rFonts w:ascii="Verdana" w:eastAsia="Times New Roman" w:hAnsi="Verdana" w:cs="Times New Roman"/>
          <w:color w:val="000000" w:themeColor="text1"/>
          <w:sz w:val="18"/>
          <w:szCs w:val="18"/>
        </w:rPr>
      </w:pPr>
    </w:p>
    <w:p w14:paraId="7A82313A" w14:textId="77777777" w:rsidR="00FD167C" w:rsidRPr="00FD167C" w:rsidRDefault="00FD167C" w:rsidP="00FD167C">
      <w:pPr>
        <w:jc w:val="center"/>
        <w:rPr>
          <w:rFonts w:ascii="Verdana" w:eastAsia="Times New Roman" w:hAnsi="Verdana" w:cs="Times New Roman"/>
          <w:color w:val="000000" w:themeColor="text1"/>
          <w:sz w:val="18"/>
          <w:szCs w:val="18"/>
        </w:rPr>
      </w:pPr>
      <w:r w:rsidRPr="00FD167C">
        <w:rPr>
          <w:rFonts w:ascii="Verdana" w:eastAsia="Times New Roman" w:hAnsi="Verdana" w:cs="Times New Roman"/>
          <w:color w:val="000000" w:themeColor="text1"/>
          <w:sz w:val="18"/>
          <w:szCs w:val="18"/>
        </w:rPr>
        <w:t xml:space="preserve"> </w:t>
      </w:r>
      <w:r>
        <w:rPr>
          <w:rFonts w:ascii="Verdana" w:eastAsia="Times New Roman" w:hAnsi="Verdana" w:cs="Times New Roman"/>
          <w:color w:val="000000" w:themeColor="text1"/>
          <w:sz w:val="18"/>
          <w:szCs w:val="18"/>
        </w:rPr>
        <w:t xml:space="preserve">Two </w:t>
      </w:r>
      <w:r w:rsidRPr="00FD167C">
        <w:rPr>
          <w:rFonts w:ascii="Verdana" w:eastAsia="Times New Roman" w:hAnsi="Verdana" w:cs="Times New Roman"/>
          <w:color w:val="000000" w:themeColor="text1"/>
          <w:sz w:val="18"/>
          <w:szCs w:val="18"/>
        </w:rPr>
        <w:t>2</w:t>
      </w:r>
      <w:r w:rsidR="0017584B">
        <w:rPr>
          <w:rFonts w:ascii="Verdana" w:eastAsia="Times New Roman" w:hAnsi="Verdana" w:cs="Times New Roman"/>
          <w:color w:val="000000" w:themeColor="text1"/>
          <w:sz w:val="18"/>
          <w:szCs w:val="18"/>
        </w:rPr>
        <w:t>-</w:t>
      </w:r>
      <w:r w:rsidRPr="00FD167C">
        <w:rPr>
          <w:rFonts w:ascii="Verdana" w:eastAsia="Times New Roman" w:hAnsi="Verdana" w:cs="Times New Roman"/>
          <w:color w:val="000000" w:themeColor="text1"/>
          <w:sz w:val="18"/>
          <w:szCs w:val="18"/>
        </w:rPr>
        <w:t>Year Temporary Position</w:t>
      </w:r>
      <w:r>
        <w:rPr>
          <w:rFonts w:ascii="Verdana" w:eastAsia="Times New Roman" w:hAnsi="Verdana" w:cs="Times New Roman"/>
          <w:color w:val="000000" w:themeColor="text1"/>
          <w:sz w:val="18"/>
          <w:szCs w:val="18"/>
        </w:rPr>
        <w:t>(s)</w:t>
      </w:r>
    </w:p>
    <w:p w14:paraId="0A37501D" w14:textId="77777777" w:rsidR="00FD167C" w:rsidRPr="00FD167C" w:rsidRDefault="00FD167C" w:rsidP="00FD167C">
      <w:pPr>
        <w:jc w:val="center"/>
        <w:rPr>
          <w:rFonts w:ascii="Verdana" w:eastAsia="Times New Roman" w:hAnsi="Verdana" w:cs="Times New Roman"/>
          <w:color w:val="000000" w:themeColor="text1"/>
          <w:sz w:val="18"/>
          <w:szCs w:val="18"/>
        </w:rPr>
      </w:pPr>
    </w:p>
    <w:p w14:paraId="5DAB6C7B" w14:textId="77777777" w:rsidR="00FD167C" w:rsidRPr="00FD167C" w:rsidRDefault="00FD167C" w:rsidP="00FD1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p>
    <w:p w14:paraId="344AC665" w14:textId="77777777" w:rsidR="00FD167C" w:rsidRPr="007358AE" w:rsidRDefault="00FD167C" w:rsidP="00FD1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r w:rsidRPr="00FD167C">
        <w:rPr>
          <w:rFonts w:eastAsia="Times New Roman" w:cstheme="minorHAnsi"/>
          <w:color w:val="000000"/>
          <w:sz w:val="22"/>
          <w:szCs w:val="22"/>
        </w:rPr>
        <w:t xml:space="preserve">Under direction of a Research Scientist 1 </w:t>
      </w:r>
      <w:r w:rsidR="00CD79DE">
        <w:rPr>
          <w:rFonts w:eastAsia="Times New Roman" w:cstheme="minorHAnsi"/>
          <w:color w:val="000000"/>
          <w:sz w:val="22"/>
          <w:szCs w:val="22"/>
        </w:rPr>
        <w:t xml:space="preserve">and/or </w:t>
      </w:r>
      <w:r w:rsidRPr="00FD167C">
        <w:rPr>
          <w:rFonts w:eastAsia="Times New Roman" w:cstheme="minorHAnsi"/>
          <w:color w:val="000000"/>
          <w:sz w:val="22"/>
          <w:szCs w:val="22"/>
        </w:rPr>
        <w:t>other supervisory official</w:t>
      </w:r>
      <w:r w:rsidR="00CD79DE">
        <w:rPr>
          <w:rFonts w:eastAsia="Times New Roman" w:cstheme="minorHAnsi"/>
          <w:color w:val="000000"/>
          <w:sz w:val="22"/>
          <w:szCs w:val="22"/>
        </w:rPr>
        <w:t xml:space="preserve">s </w:t>
      </w:r>
      <w:r w:rsidRPr="00FD167C">
        <w:rPr>
          <w:rFonts w:eastAsia="Times New Roman" w:cstheme="minorHAnsi"/>
          <w:color w:val="000000"/>
          <w:sz w:val="22"/>
          <w:szCs w:val="22"/>
        </w:rPr>
        <w:t xml:space="preserve">in a state department, institution, or agency, </w:t>
      </w:r>
    </w:p>
    <w:p w14:paraId="02EB378F" w14:textId="77777777" w:rsidR="007C243D" w:rsidRDefault="007C243D" w:rsidP="007C2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p>
    <w:p w14:paraId="7BE1CBEC" w14:textId="547077BD" w:rsidR="007C243D" w:rsidRPr="00FD167C" w:rsidRDefault="007C243D" w:rsidP="1F27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sidRPr="1F272FED">
        <w:rPr>
          <w:rFonts w:eastAsia="Times New Roman"/>
          <w:color w:val="000000" w:themeColor="text1"/>
          <w:sz w:val="22"/>
          <w:szCs w:val="22"/>
        </w:rPr>
        <w:t>25%    Gains an in-depth knowledge of laboratory methods and operations in Foodborne</w:t>
      </w:r>
      <w:r w:rsidR="00955774" w:rsidRPr="1F272FED">
        <w:rPr>
          <w:rFonts w:eastAsia="Times New Roman"/>
          <w:color w:val="000000" w:themeColor="text1"/>
          <w:sz w:val="22"/>
          <w:szCs w:val="22"/>
        </w:rPr>
        <w:t>/</w:t>
      </w:r>
      <w:proofErr w:type="spellStart"/>
      <w:r w:rsidR="00955774" w:rsidRPr="1F272FED">
        <w:rPr>
          <w:rFonts w:eastAsia="Times New Roman"/>
          <w:color w:val="000000" w:themeColor="text1"/>
          <w:sz w:val="22"/>
          <w:szCs w:val="22"/>
        </w:rPr>
        <w:t>Enterics</w:t>
      </w:r>
      <w:proofErr w:type="spellEnd"/>
      <w:r w:rsidR="00955774" w:rsidRPr="1F272FED">
        <w:rPr>
          <w:rFonts w:eastAsia="Times New Roman"/>
          <w:color w:val="000000" w:themeColor="text1"/>
          <w:sz w:val="22"/>
          <w:szCs w:val="22"/>
        </w:rPr>
        <w:t>/Whole Genome Sequencing</w:t>
      </w:r>
      <w:r w:rsidRPr="1F272FED">
        <w:rPr>
          <w:rFonts w:eastAsia="Times New Roman"/>
          <w:color w:val="000000" w:themeColor="text1"/>
          <w:sz w:val="22"/>
          <w:szCs w:val="22"/>
        </w:rPr>
        <w:t xml:space="preserve">, Sanitary Bacteriology, Mycobacteriology, Biothreat Response Laboratory, </w:t>
      </w:r>
      <w:r w:rsidR="00955774" w:rsidRPr="1F272FED">
        <w:rPr>
          <w:rFonts w:eastAsia="Times New Roman"/>
          <w:color w:val="000000" w:themeColor="text1"/>
          <w:sz w:val="22"/>
          <w:szCs w:val="22"/>
        </w:rPr>
        <w:t xml:space="preserve">STD, Special Bacteriology, </w:t>
      </w:r>
      <w:r w:rsidRPr="1F272FED">
        <w:rPr>
          <w:rFonts w:eastAsia="Times New Roman"/>
          <w:color w:val="000000" w:themeColor="text1"/>
          <w:sz w:val="22"/>
          <w:szCs w:val="22"/>
        </w:rPr>
        <w:t xml:space="preserve">Molecular Virology and Viral Serology </w:t>
      </w:r>
      <w:r w:rsidR="00955774" w:rsidRPr="1F272FED">
        <w:rPr>
          <w:rFonts w:eastAsia="Times New Roman"/>
          <w:color w:val="000000" w:themeColor="text1"/>
          <w:sz w:val="22"/>
          <w:szCs w:val="22"/>
        </w:rPr>
        <w:t xml:space="preserve">laboratory units </w:t>
      </w:r>
      <w:r w:rsidRPr="1F272FED">
        <w:rPr>
          <w:rFonts w:eastAsia="Times New Roman"/>
          <w:color w:val="000000" w:themeColor="text1"/>
          <w:sz w:val="22"/>
          <w:szCs w:val="22"/>
        </w:rPr>
        <w:t xml:space="preserve">through hands on rotations, review of SOPs and </w:t>
      </w:r>
      <w:r w:rsidR="00400D61" w:rsidRPr="1F272FED">
        <w:rPr>
          <w:rFonts w:eastAsia="Times New Roman"/>
          <w:color w:val="000000" w:themeColor="text1"/>
          <w:sz w:val="22"/>
          <w:szCs w:val="22"/>
        </w:rPr>
        <w:t>mentoring from</w:t>
      </w:r>
      <w:r w:rsidRPr="1F272FED">
        <w:rPr>
          <w:rFonts w:eastAsia="Times New Roman"/>
          <w:color w:val="000000" w:themeColor="text1"/>
          <w:sz w:val="22"/>
          <w:szCs w:val="22"/>
        </w:rPr>
        <w:t xml:space="preserve"> program managers and staff.  Becomes familiar with </w:t>
      </w:r>
      <w:r w:rsidR="00955774" w:rsidRPr="1F272FED">
        <w:rPr>
          <w:rFonts w:eastAsia="Times New Roman"/>
          <w:color w:val="000000" w:themeColor="text1"/>
          <w:sz w:val="22"/>
          <w:szCs w:val="22"/>
        </w:rPr>
        <w:t>federal programs such as CDC</w:t>
      </w:r>
      <w:r w:rsidRPr="1F272FED">
        <w:rPr>
          <w:rFonts w:eastAsia="Times New Roman"/>
          <w:color w:val="000000" w:themeColor="text1"/>
          <w:sz w:val="22"/>
          <w:szCs w:val="22"/>
        </w:rPr>
        <w:t xml:space="preserve"> </w:t>
      </w:r>
      <w:proofErr w:type="spellStart"/>
      <w:r w:rsidRPr="1F272FED">
        <w:rPr>
          <w:rFonts w:eastAsia="Times New Roman"/>
          <w:color w:val="000000" w:themeColor="text1"/>
          <w:sz w:val="22"/>
          <w:szCs w:val="22"/>
        </w:rPr>
        <w:t>PulseNet</w:t>
      </w:r>
      <w:proofErr w:type="spellEnd"/>
      <w:r w:rsidRPr="1F272FED">
        <w:rPr>
          <w:rFonts w:eastAsia="Times New Roman"/>
          <w:color w:val="000000" w:themeColor="text1"/>
          <w:sz w:val="22"/>
          <w:szCs w:val="22"/>
        </w:rPr>
        <w:t>, FERN, LRN, ARLN</w:t>
      </w:r>
      <w:r w:rsidR="00400D61" w:rsidRPr="1F272FED">
        <w:rPr>
          <w:rFonts w:eastAsia="Times New Roman"/>
          <w:color w:val="000000" w:themeColor="text1"/>
          <w:sz w:val="22"/>
          <w:szCs w:val="22"/>
        </w:rPr>
        <w:t xml:space="preserve"> </w:t>
      </w:r>
      <w:proofErr w:type="spellStart"/>
      <w:r w:rsidR="00400D61" w:rsidRPr="1F272FED">
        <w:rPr>
          <w:rFonts w:eastAsia="Times New Roman"/>
          <w:color w:val="000000" w:themeColor="text1"/>
          <w:sz w:val="22"/>
          <w:szCs w:val="22"/>
        </w:rPr>
        <w:t>etc</w:t>
      </w:r>
      <w:proofErr w:type="spellEnd"/>
      <w:r w:rsidRPr="1F272FED">
        <w:rPr>
          <w:rFonts w:eastAsia="Times New Roman"/>
          <w:color w:val="000000" w:themeColor="text1"/>
          <w:sz w:val="22"/>
          <w:szCs w:val="22"/>
        </w:rPr>
        <w:t xml:space="preserve"> through review of webpages, attendance at meetings and participation in conference calls with CDC.  Becomes familiar with the Epidemiology Laboratory Capacity grant</w:t>
      </w:r>
      <w:r w:rsidR="00360FA1" w:rsidRPr="1F272FED">
        <w:rPr>
          <w:rFonts w:eastAsia="Times New Roman"/>
          <w:color w:val="000000" w:themeColor="text1"/>
          <w:sz w:val="22"/>
          <w:szCs w:val="22"/>
        </w:rPr>
        <w:t xml:space="preserve"> workplan objectives and milestones</w:t>
      </w:r>
      <w:r w:rsidR="00400D61" w:rsidRPr="1F272FED">
        <w:rPr>
          <w:rFonts w:eastAsia="Times New Roman"/>
          <w:color w:val="000000" w:themeColor="text1"/>
          <w:sz w:val="22"/>
          <w:szCs w:val="22"/>
        </w:rPr>
        <w:t xml:space="preserve"> for Microbiology and Virology.</w:t>
      </w:r>
      <w:r w:rsidR="28CDA337" w:rsidRPr="1F272FED">
        <w:rPr>
          <w:rFonts w:eastAsia="Times New Roman"/>
          <w:color w:val="000000" w:themeColor="text1"/>
          <w:sz w:val="22"/>
          <w:szCs w:val="22"/>
        </w:rPr>
        <w:t xml:space="preserve"> 1</w:t>
      </w:r>
    </w:p>
    <w:p w14:paraId="6A05A809" w14:textId="77777777" w:rsidR="00FD167C" w:rsidRPr="007358AE" w:rsidRDefault="00FD167C" w:rsidP="00FD1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p>
    <w:p w14:paraId="61307AC9" w14:textId="4EE43FC6" w:rsidR="00B209C2" w:rsidRPr="007358AE" w:rsidRDefault="00FF022B" w:rsidP="1F27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sidRPr="1F272FED">
        <w:rPr>
          <w:rFonts w:eastAsia="Times New Roman"/>
          <w:color w:val="000000" w:themeColor="text1"/>
          <w:sz w:val="22"/>
          <w:szCs w:val="22"/>
        </w:rPr>
        <w:t>25%</w:t>
      </w:r>
      <w:r w:rsidR="00934EFC" w:rsidRPr="1F272FED">
        <w:rPr>
          <w:rFonts w:eastAsia="Times New Roman"/>
          <w:color w:val="000000" w:themeColor="text1"/>
          <w:sz w:val="22"/>
          <w:szCs w:val="22"/>
        </w:rPr>
        <w:t xml:space="preserve">.  </w:t>
      </w:r>
      <w:r w:rsidRPr="1F272FED">
        <w:rPr>
          <w:rFonts w:eastAsia="Times New Roman"/>
          <w:color w:val="000000" w:themeColor="text1"/>
          <w:sz w:val="22"/>
          <w:szCs w:val="22"/>
        </w:rPr>
        <w:t xml:space="preserve"> </w:t>
      </w:r>
      <w:r w:rsidR="0017584B" w:rsidRPr="1F272FED">
        <w:rPr>
          <w:rFonts w:eastAsia="Times New Roman"/>
          <w:color w:val="000000" w:themeColor="text1"/>
          <w:sz w:val="22"/>
          <w:szCs w:val="22"/>
        </w:rPr>
        <w:t>Implement</w:t>
      </w:r>
      <w:r w:rsidRPr="1F272FED">
        <w:rPr>
          <w:rFonts w:eastAsia="Times New Roman"/>
          <w:color w:val="000000" w:themeColor="text1"/>
          <w:sz w:val="22"/>
          <w:szCs w:val="22"/>
        </w:rPr>
        <w:t>s</w:t>
      </w:r>
      <w:r w:rsidR="0017584B" w:rsidRPr="1F272FED">
        <w:rPr>
          <w:rFonts w:eastAsia="Times New Roman"/>
          <w:color w:val="000000" w:themeColor="text1"/>
          <w:sz w:val="22"/>
          <w:szCs w:val="22"/>
        </w:rPr>
        <w:t xml:space="preserve"> and carr</w:t>
      </w:r>
      <w:r w:rsidRPr="1F272FED">
        <w:rPr>
          <w:rFonts w:eastAsia="Times New Roman"/>
          <w:color w:val="000000" w:themeColor="text1"/>
          <w:sz w:val="22"/>
          <w:szCs w:val="22"/>
        </w:rPr>
        <w:t>ies</w:t>
      </w:r>
      <w:r w:rsidR="0017584B" w:rsidRPr="1F272FED">
        <w:rPr>
          <w:rFonts w:eastAsia="Times New Roman"/>
          <w:color w:val="000000" w:themeColor="text1"/>
          <w:sz w:val="22"/>
          <w:szCs w:val="22"/>
        </w:rPr>
        <w:t xml:space="preserve"> out research projects designed by senior scientific staff </w:t>
      </w:r>
      <w:r w:rsidR="00934EFC" w:rsidRPr="1F272FED">
        <w:rPr>
          <w:rFonts w:eastAsia="Times New Roman"/>
          <w:color w:val="000000" w:themeColor="text1"/>
          <w:sz w:val="22"/>
          <w:szCs w:val="22"/>
        </w:rPr>
        <w:t>which</w:t>
      </w:r>
      <w:r w:rsidR="0017584B" w:rsidRPr="1F272FED">
        <w:rPr>
          <w:rFonts w:eastAsia="Times New Roman"/>
          <w:color w:val="000000" w:themeColor="text1"/>
          <w:sz w:val="22"/>
          <w:szCs w:val="22"/>
        </w:rPr>
        <w:t xml:space="preserve"> improve the quality of public health services in New Jersey.</w:t>
      </w:r>
      <w:r w:rsidR="00934EFC" w:rsidRPr="1F272FED">
        <w:rPr>
          <w:rFonts w:eastAsia="Times New Roman"/>
          <w:color w:val="000000" w:themeColor="text1"/>
          <w:sz w:val="22"/>
          <w:szCs w:val="22"/>
        </w:rPr>
        <w:t xml:space="preserve"> </w:t>
      </w:r>
      <w:r w:rsidR="00B209C2" w:rsidRPr="1F272FED">
        <w:rPr>
          <w:rFonts w:eastAsia="Times New Roman"/>
          <w:color w:val="000000" w:themeColor="text1"/>
          <w:sz w:val="22"/>
          <w:szCs w:val="22"/>
        </w:rPr>
        <w:t xml:space="preserve"> Investigates, reviews, modifies, develops, and tests new analytical procedures and methodologies</w:t>
      </w:r>
      <w:r w:rsidR="00955774" w:rsidRPr="1F272FED">
        <w:rPr>
          <w:rFonts w:eastAsia="Times New Roman"/>
          <w:color w:val="000000" w:themeColor="text1"/>
          <w:sz w:val="22"/>
          <w:szCs w:val="22"/>
        </w:rPr>
        <w:t xml:space="preserve"> and/or conducts other specialized research of a highly complex and technical nature</w:t>
      </w:r>
      <w:r w:rsidR="00B209C2" w:rsidRPr="1F272FED">
        <w:rPr>
          <w:rFonts w:eastAsia="Times New Roman"/>
          <w:color w:val="000000" w:themeColor="text1"/>
          <w:sz w:val="22"/>
          <w:szCs w:val="22"/>
        </w:rPr>
        <w:t>.</w:t>
      </w:r>
      <w:r w:rsidR="007358AE" w:rsidRPr="1F272FED">
        <w:rPr>
          <w:rFonts w:eastAsia="Times New Roman"/>
          <w:color w:val="000000" w:themeColor="text1"/>
          <w:sz w:val="22"/>
          <w:szCs w:val="22"/>
        </w:rPr>
        <w:t xml:space="preserve"> </w:t>
      </w:r>
      <w:r w:rsidR="00061A1C" w:rsidRPr="1F272FED">
        <w:rPr>
          <w:rFonts w:eastAsia="Times New Roman"/>
          <w:color w:val="000000" w:themeColor="text1"/>
          <w:sz w:val="22"/>
          <w:szCs w:val="22"/>
        </w:rPr>
        <w:t xml:space="preserve"> Completes validation</w:t>
      </w:r>
      <w:r w:rsidR="00955774" w:rsidRPr="1F272FED">
        <w:rPr>
          <w:rFonts w:eastAsia="Times New Roman"/>
          <w:color w:val="000000" w:themeColor="text1"/>
          <w:sz w:val="22"/>
          <w:szCs w:val="22"/>
        </w:rPr>
        <w:t xml:space="preserve"> and implementation of new procedures following clinical laboratory regulations. </w:t>
      </w:r>
      <w:r w:rsidR="007C243D" w:rsidRPr="1F272FED">
        <w:rPr>
          <w:rFonts w:eastAsia="Times New Roman"/>
          <w:color w:val="000000" w:themeColor="text1"/>
          <w:sz w:val="22"/>
          <w:szCs w:val="22"/>
        </w:rPr>
        <w:t>Mentors interns and staff</w:t>
      </w:r>
      <w:r w:rsidR="00061A1C" w:rsidRPr="1F272FED">
        <w:rPr>
          <w:rFonts w:eastAsia="Times New Roman"/>
          <w:color w:val="000000" w:themeColor="text1"/>
          <w:sz w:val="22"/>
          <w:szCs w:val="22"/>
        </w:rPr>
        <w:t>; provides scientific expertise and problem solving/troubleshooting efforts regarding laboratory testing and instrumentation.  Develop and run routine or special project data analytics/statistics for quality tracking or quality improvement.</w:t>
      </w:r>
      <w:r w:rsidR="0B4D85E1" w:rsidRPr="1F272FED">
        <w:rPr>
          <w:rFonts w:eastAsia="Times New Roman"/>
          <w:color w:val="000000" w:themeColor="text1"/>
          <w:sz w:val="22"/>
          <w:szCs w:val="22"/>
        </w:rPr>
        <w:t xml:space="preserve"> 2</w:t>
      </w:r>
    </w:p>
    <w:p w14:paraId="5A39BBE3" w14:textId="77777777" w:rsidR="00036525" w:rsidRDefault="00036525" w:rsidP="0003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22"/>
          <w:szCs w:val="22"/>
        </w:rPr>
      </w:pPr>
    </w:p>
    <w:p w14:paraId="02EEFF78" w14:textId="42C230B6" w:rsidR="00036525" w:rsidRPr="007358AE" w:rsidRDefault="00036525" w:rsidP="1F27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1F272FED">
        <w:rPr>
          <w:sz w:val="22"/>
          <w:szCs w:val="22"/>
        </w:rPr>
        <w:t xml:space="preserve">15%   Identifies, designs and implements corrective actions to address gaps identified through audits and exercises.  Gains in-depth knowledge of quality assurance and safety regulations and quality management systems through review of documentation, </w:t>
      </w:r>
      <w:r w:rsidR="007C243D" w:rsidRPr="1F272FED">
        <w:rPr>
          <w:sz w:val="22"/>
          <w:szCs w:val="22"/>
        </w:rPr>
        <w:t>participation in</w:t>
      </w:r>
      <w:r w:rsidRPr="1F272FED">
        <w:rPr>
          <w:sz w:val="22"/>
          <w:szCs w:val="22"/>
        </w:rPr>
        <w:t xml:space="preserve"> </w:t>
      </w:r>
      <w:r w:rsidR="007C243D" w:rsidRPr="1F272FED">
        <w:rPr>
          <w:sz w:val="22"/>
          <w:szCs w:val="22"/>
        </w:rPr>
        <w:t>audits and on Safety and Quality</w:t>
      </w:r>
      <w:r w:rsidRPr="1F272FED">
        <w:rPr>
          <w:sz w:val="22"/>
          <w:szCs w:val="22"/>
        </w:rPr>
        <w:t xml:space="preserve"> Standing Committees and </w:t>
      </w:r>
      <w:r w:rsidR="007C243D" w:rsidRPr="1F272FED">
        <w:rPr>
          <w:sz w:val="22"/>
          <w:szCs w:val="22"/>
        </w:rPr>
        <w:t xml:space="preserve">through </w:t>
      </w:r>
      <w:r w:rsidRPr="1F272FED">
        <w:rPr>
          <w:sz w:val="22"/>
          <w:szCs w:val="22"/>
        </w:rPr>
        <w:t>mentoring from Quality Assurance Officers and Safety Officer.</w:t>
      </w:r>
      <w:r w:rsidR="00061A1C" w:rsidRPr="1F272FED">
        <w:rPr>
          <w:sz w:val="22"/>
          <w:szCs w:val="22"/>
        </w:rPr>
        <w:t xml:space="preserve">  Lead a quality improvement project.</w:t>
      </w:r>
      <w:r w:rsidR="4152EC20" w:rsidRPr="1F272FED">
        <w:rPr>
          <w:sz w:val="22"/>
          <w:szCs w:val="22"/>
        </w:rPr>
        <w:t xml:space="preserve"> 3</w:t>
      </w:r>
    </w:p>
    <w:p w14:paraId="41C8F396" w14:textId="77777777" w:rsidR="00934EFC" w:rsidRDefault="00934EFC" w:rsidP="009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p>
    <w:p w14:paraId="246334C2" w14:textId="73D45A21" w:rsidR="00934EFC" w:rsidRPr="007358AE" w:rsidRDefault="00934EFC" w:rsidP="1F27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sidRPr="1F272FED">
        <w:rPr>
          <w:rFonts w:eastAsia="Times New Roman"/>
          <w:color w:val="000000" w:themeColor="text1"/>
          <w:sz w:val="22"/>
          <w:szCs w:val="22"/>
        </w:rPr>
        <w:t>1</w:t>
      </w:r>
      <w:r w:rsidR="00036525" w:rsidRPr="1F272FED">
        <w:rPr>
          <w:rFonts w:eastAsia="Times New Roman"/>
          <w:color w:val="000000" w:themeColor="text1"/>
          <w:sz w:val="22"/>
          <w:szCs w:val="22"/>
        </w:rPr>
        <w:t>0</w:t>
      </w:r>
      <w:r w:rsidRPr="1F272FED">
        <w:rPr>
          <w:rFonts w:eastAsia="Times New Roman"/>
          <w:color w:val="000000" w:themeColor="text1"/>
          <w:sz w:val="22"/>
          <w:szCs w:val="22"/>
        </w:rPr>
        <w:t xml:space="preserve">% </w:t>
      </w:r>
      <w:r w:rsidR="00036525" w:rsidRPr="1F272FED">
        <w:rPr>
          <w:rFonts w:eastAsia="Times New Roman"/>
          <w:color w:val="000000" w:themeColor="text1"/>
          <w:sz w:val="22"/>
          <w:szCs w:val="22"/>
        </w:rPr>
        <w:t xml:space="preserve">  </w:t>
      </w:r>
      <w:r w:rsidRPr="1F272FED">
        <w:rPr>
          <w:rFonts w:eastAsia="Times New Roman"/>
          <w:color w:val="000000" w:themeColor="text1"/>
          <w:sz w:val="22"/>
          <w:szCs w:val="22"/>
        </w:rPr>
        <w:t xml:space="preserve">Gains knowledge of laboratory management practices to include personnel management, materials management, equipment and facilities maintenance, budget preparation and management and grants management through policy and procedure review, use of inhouse process flow software (i.e. NCE, </w:t>
      </w:r>
      <w:proofErr w:type="spellStart"/>
      <w:r w:rsidRPr="1F272FED">
        <w:rPr>
          <w:rFonts w:eastAsia="Times New Roman"/>
          <w:color w:val="000000" w:themeColor="text1"/>
          <w:sz w:val="22"/>
          <w:szCs w:val="22"/>
        </w:rPr>
        <w:t>ReqTra</w:t>
      </w:r>
      <w:r w:rsidR="00955774" w:rsidRPr="1F272FED">
        <w:rPr>
          <w:rFonts w:eastAsia="Times New Roman"/>
          <w:color w:val="000000" w:themeColor="text1"/>
          <w:sz w:val="22"/>
          <w:szCs w:val="22"/>
        </w:rPr>
        <w:t>c</w:t>
      </w:r>
      <w:r w:rsidRPr="1F272FED">
        <w:rPr>
          <w:rFonts w:eastAsia="Times New Roman"/>
          <w:color w:val="000000" w:themeColor="text1"/>
          <w:sz w:val="22"/>
          <w:szCs w:val="22"/>
        </w:rPr>
        <w:t>k</w:t>
      </w:r>
      <w:proofErr w:type="spellEnd"/>
      <w:r w:rsidRPr="1F272FED">
        <w:rPr>
          <w:rFonts w:eastAsia="Times New Roman"/>
          <w:color w:val="000000" w:themeColor="text1"/>
          <w:sz w:val="22"/>
          <w:szCs w:val="22"/>
        </w:rPr>
        <w:t xml:space="preserve">, </w:t>
      </w:r>
      <w:proofErr w:type="spellStart"/>
      <w:r w:rsidR="00036525" w:rsidRPr="1F272FED">
        <w:rPr>
          <w:rFonts w:eastAsia="Times New Roman"/>
          <w:color w:val="000000" w:themeColor="text1"/>
          <w:sz w:val="22"/>
          <w:szCs w:val="22"/>
        </w:rPr>
        <w:t>eCATS</w:t>
      </w:r>
      <w:proofErr w:type="spellEnd"/>
      <w:r w:rsidR="00036525" w:rsidRPr="1F272FED">
        <w:rPr>
          <w:rFonts w:eastAsia="Times New Roman"/>
          <w:color w:val="000000" w:themeColor="text1"/>
          <w:sz w:val="22"/>
          <w:szCs w:val="22"/>
        </w:rPr>
        <w:t xml:space="preserve">, </w:t>
      </w:r>
      <w:proofErr w:type="spellStart"/>
      <w:r w:rsidR="00036525" w:rsidRPr="1F272FED">
        <w:rPr>
          <w:rFonts w:eastAsia="Times New Roman"/>
          <w:color w:val="000000" w:themeColor="text1"/>
          <w:sz w:val="22"/>
          <w:szCs w:val="22"/>
        </w:rPr>
        <w:t>ePAR</w:t>
      </w:r>
      <w:proofErr w:type="spellEnd"/>
      <w:r w:rsidR="00036525" w:rsidRPr="1F272FED">
        <w:rPr>
          <w:rFonts w:eastAsia="Times New Roman"/>
          <w:color w:val="000000" w:themeColor="text1"/>
          <w:sz w:val="22"/>
          <w:szCs w:val="22"/>
        </w:rPr>
        <w:t xml:space="preserve">, </w:t>
      </w:r>
      <w:proofErr w:type="spellStart"/>
      <w:r w:rsidRPr="1F272FED">
        <w:rPr>
          <w:rFonts w:eastAsia="Times New Roman"/>
          <w:color w:val="000000" w:themeColor="text1"/>
          <w:sz w:val="22"/>
          <w:szCs w:val="22"/>
        </w:rPr>
        <w:t>Copia</w:t>
      </w:r>
      <w:proofErr w:type="spellEnd"/>
      <w:r w:rsidRPr="1F272FED">
        <w:rPr>
          <w:rFonts w:eastAsia="Times New Roman"/>
          <w:color w:val="000000" w:themeColor="text1"/>
          <w:sz w:val="22"/>
          <w:szCs w:val="22"/>
        </w:rPr>
        <w:t xml:space="preserve"> inventory platform, </w:t>
      </w:r>
      <w:r w:rsidR="00400D61" w:rsidRPr="1F272FED">
        <w:rPr>
          <w:rFonts w:eastAsia="Times New Roman"/>
          <w:color w:val="000000" w:themeColor="text1"/>
          <w:sz w:val="22"/>
          <w:szCs w:val="22"/>
        </w:rPr>
        <w:t>and other workflow platforms as applicable),</w:t>
      </w:r>
      <w:r w:rsidRPr="1F272FED">
        <w:rPr>
          <w:rFonts w:eastAsia="Times New Roman"/>
          <w:color w:val="000000" w:themeColor="text1"/>
          <w:sz w:val="22"/>
          <w:szCs w:val="22"/>
        </w:rPr>
        <w:t xml:space="preserve"> review of </w:t>
      </w:r>
      <w:r w:rsidR="00036525" w:rsidRPr="1F272FED">
        <w:rPr>
          <w:rFonts w:eastAsia="Times New Roman"/>
          <w:color w:val="000000" w:themeColor="text1"/>
          <w:sz w:val="22"/>
          <w:szCs w:val="22"/>
        </w:rPr>
        <w:t xml:space="preserve">HR and FGS Policies and </w:t>
      </w:r>
      <w:r w:rsidR="007C243D" w:rsidRPr="1F272FED">
        <w:rPr>
          <w:rFonts w:eastAsia="Times New Roman"/>
          <w:color w:val="000000" w:themeColor="text1"/>
          <w:sz w:val="22"/>
          <w:szCs w:val="22"/>
        </w:rPr>
        <w:t xml:space="preserve">related </w:t>
      </w:r>
      <w:r w:rsidR="00400D61" w:rsidRPr="1F272FED">
        <w:rPr>
          <w:rFonts w:eastAsia="Times New Roman"/>
          <w:color w:val="000000" w:themeColor="text1"/>
          <w:sz w:val="22"/>
          <w:szCs w:val="22"/>
        </w:rPr>
        <w:t xml:space="preserve">labor and finance </w:t>
      </w:r>
      <w:r w:rsidR="007C243D" w:rsidRPr="1F272FED">
        <w:rPr>
          <w:rFonts w:eastAsia="Times New Roman"/>
          <w:color w:val="000000" w:themeColor="text1"/>
          <w:sz w:val="22"/>
          <w:szCs w:val="22"/>
        </w:rPr>
        <w:t>regulations</w:t>
      </w:r>
      <w:r w:rsidR="00036525" w:rsidRPr="1F272FED">
        <w:rPr>
          <w:rFonts w:eastAsia="Times New Roman"/>
          <w:color w:val="000000" w:themeColor="text1"/>
          <w:sz w:val="22"/>
          <w:szCs w:val="22"/>
        </w:rPr>
        <w:t>, mentoring and participation in training programs.</w:t>
      </w:r>
      <w:r w:rsidR="00061A1C" w:rsidRPr="1F272FED">
        <w:rPr>
          <w:rFonts w:eastAsia="Times New Roman"/>
          <w:color w:val="000000" w:themeColor="text1"/>
          <w:sz w:val="22"/>
          <w:szCs w:val="22"/>
        </w:rPr>
        <w:t xml:space="preserve">  Complete virtual leadership/management modules coordinated through APHL, CDC, and/or NJ DOH.</w:t>
      </w:r>
      <w:r w:rsidR="3672DBE6" w:rsidRPr="1F272FED">
        <w:rPr>
          <w:rFonts w:eastAsia="Times New Roman"/>
          <w:color w:val="000000" w:themeColor="text1"/>
          <w:sz w:val="22"/>
          <w:szCs w:val="22"/>
        </w:rPr>
        <w:t xml:space="preserve"> 4</w:t>
      </w:r>
    </w:p>
    <w:p w14:paraId="72A3D3EC" w14:textId="77777777" w:rsidR="00360FA1" w:rsidRDefault="00360FA1" w:rsidP="0036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p>
    <w:p w14:paraId="28F3AC80" w14:textId="5EA36E29" w:rsidR="00360FA1" w:rsidRDefault="00360FA1" w:rsidP="1F27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sidRPr="1F272FED">
        <w:rPr>
          <w:rFonts w:eastAsia="Times New Roman"/>
          <w:color w:val="000000" w:themeColor="text1"/>
          <w:sz w:val="22"/>
          <w:szCs w:val="22"/>
        </w:rPr>
        <w:t xml:space="preserve">10%   Assists in the design of research projects in collaboration with </w:t>
      </w:r>
      <w:r w:rsidR="00400D61" w:rsidRPr="1F272FED">
        <w:rPr>
          <w:rFonts w:eastAsia="Times New Roman"/>
          <w:color w:val="000000" w:themeColor="text1"/>
          <w:sz w:val="22"/>
          <w:szCs w:val="22"/>
        </w:rPr>
        <w:t xml:space="preserve">Laboratory Directors, other </w:t>
      </w:r>
      <w:r w:rsidRPr="1F272FED">
        <w:rPr>
          <w:rFonts w:eastAsia="Times New Roman"/>
          <w:color w:val="000000" w:themeColor="text1"/>
          <w:sz w:val="22"/>
          <w:szCs w:val="22"/>
        </w:rPr>
        <w:t>senior scientific staff, epidemiologists, hospital laboratory directors, local health department officials and other partners of the NJDOH to improve the quality of public health services in New Jersey.  Participates on PHEL/CDS Committee, Vector borne Disease Committee, Vaccine Preventable Committee and PHEL Client Service Advisory Board.</w:t>
      </w:r>
      <w:r w:rsidR="00061A1C" w:rsidRPr="1F272FED">
        <w:rPr>
          <w:rFonts w:eastAsia="Times New Roman"/>
          <w:color w:val="000000" w:themeColor="text1"/>
          <w:sz w:val="22"/>
          <w:szCs w:val="22"/>
        </w:rPr>
        <w:t xml:space="preserve">  Review and analyze publications and other documents pertaining to current research developments and disseminates information to workgroups as needed.</w:t>
      </w:r>
      <w:r w:rsidR="0E697375" w:rsidRPr="1F272FED">
        <w:rPr>
          <w:rFonts w:eastAsia="Times New Roman"/>
          <w:color w:val="000000" w:themeColor="text1"/>
          <w:sz w:val="22"/>
          <w:szCs w:val="22"/>
        </w:rPr>
        <w:t xml:space="preserve"> 5</w:t>
      </w:r>
    </w:p>
    <w:p w14:paraId="0D0B940D" w14:textId="77777777" w:rsidR="00061A1C" w:rsidRDefault="00061A1C" w:rsidP="0036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p>
    <w:p w14:paraId="0E27B00A" w14:textId="77777777" w:rsidR="00061A1C" w:rsidRDefault="00061A1C" w:rsidP="0036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p>
    <w:p w14:paraId="60061E4C" w14:textId="77777777" w:rsidR="00360FA1" w:rsidRDefault="00360FA1" w:rsidP="0036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p>
    <w:p w14:paraId="780EA55A" w14:textId="29E9C8F0" w:rsidR="00360FA1" w:rsidRDefault="00360FA1" w:rsidP="1F27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sidRPr="1F272FED">
        <w:rPr>
          <w:rFonts w:eastAsia="Times New Roman"/>
          <w:color w:val="000000" w:themeColor="text1"/>
          <w:sz w:val="22"/>
          <w:szCs w:val="22"/>
        </w:rPr>
        <w:lastRenderedPageBreak/>
        <w:t xml:space="preserve">6%   Develops communications skills through delivery of presentations for staff, clients, interns, students and colleagues, posters for professional presentations, articles for publication and newsletters, alerts, and webpage design. Presents a paper or poster at the annual APHL meeting. Participates in outreach to colleges and/or in a career fair. Interprets and displays raw analytical data; submits analysis to senior staff for approval and prepares or participates in the preparation of sound, accurate reports containing findings, conclusions, and recommendations.  </w:t>
      </w:r>
      <w:r w:rsidR="1932D263" w:rsidRPr="1F272FED">
        <w:rPr>
          <w:rFonts w:eastAsia="Times New Roman"/>
          <w:color w:val="000000" w:themeColor="text1"/>
          <w:sz w:val="22"/>
          <w:szCs w:val="22"/>
        </w:rPr>
        <w:t>6</w:t>
      </w:r>
    </w:p>
    <w:p w14:paraId="44EAFD9C" w14:textId="77777777" w:rsidR="00360FA1" w:rsidRDefault="00360FA1" w:rsidP="00360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p>
    <w:p w14:paraId="428C8B6F" w14:textId="471D49D7" w:rsidR="00360FA1" w:rsidRPr="007358AE" w:rsidRDefault="00360FA1" w:rsidP="1F27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sidRPr="1F272FED">
        <w:rPr>
          <w:rFonts w:eastAsia="Times New Roman"/>
          <w:color w:val="000000" w:themeColor="text1"/>
          <w:sz w:val="22"/>
          <w:szCs w:val="22"/>
        </w:rPr>
        <w:t xml:space="preserve">5%.  Gains a broad understanding of the functions of </w:t>
      </w:r>
      <w:r w:rsidR="48FB8064" w:rsidRPr="1F272FED">
        <w:rPr>
          <w:rFonts w:eastAsia="Times New Roman"/>
          <w:color w:val="000000" w:themeColor="text1"/>
          <w:sz w:val="22"/>
          <w:szCs w:val="22"/>
        </w:rPr>
        <w:t xml:space="preserve">other </w:t>
      </w:r>
      <w:r w:rsidRPr="1F272FED">
        <w:rPr>
          <w:rFonts w:eastAsia="Times New Roman"/>
          <w:color w:val="000000" w:themeColor="text1"/>
          <w:sz w:val="22"/>
          <w:szCs w:val="22"/>
        </w:rPr>
        <w:t>laboratory unit</w:t>
      </w:r>
      <w:r w:rsidR="5093D268" w:rsidRPr="1F272FED">
        <w:rPr>
          <w:rFonts w:eastAsia="Times New Roman"/>
          <w:color w:val="000000" w:themeColor="text1"/>
          <w:sz w:val="22"/>
          <w:szCs w:val="22"/>
        </w:rPr>
        <w:t>s</w:t>
      </w:r>
      <w:r w:rsidRPr="1F272FED">
        <w:rPr>
          <w:rFonts w:eastAsia="Times New Roman"/>
          <w:color w:val="000000" w:themeColor="text1"/>
          <w:sz w:val="22"/>
          <w:szCs w:val="22"/>
        </w:rPr>
        <w:t xml:space="preserve"> within the PHEL to </w:t>
      </w:r>
      <w:proofErr w:type="gramStart"/>
      <w:r w:rsidRPr="1F272FED">
        <w:rPr>
          <w:rFonts w:eastAsia="Times New Roman"/>
          <w:color w:val="000000" w:themeColor="text1"/>
          <w:sz w:val="22"/>
          <w:szCs w:val="22"/>
        </w:rPr>
        <w:t>include  Newborn</w:t>
      </w:r>
      <w:proofErr w:type="gramEnd"/>
      <w:r w:rsidRPr="1F272FED">
        <w:rPr>
          <w:rFonts w:eastAsia="Times New Roman"/>
          <w:color w:val="000000" w:themeColor="text1"/>
          <w:sz w:val="22"/>
          <w:szCs w:val="22"/>
        </w:rPr>
        <w:t xml:space="preserve"> Screening, Organic Chemistry, Inorganic Chemistry, Biomonitoring, Chemical Terrorism</w:t>
      </w:r>
      <w:r w:rsidR="6B24ABEC" w:rsidRPr="1F272FED">
        <w:rPr>
          <w:rFonts w:eastAsia="Times New Roman"/>
          <w:color w:val="000000" w:themeColor="text1"/>
          <w:sz w:val="22"/>
          <w:szCs w:val="22"/>
        </w:rPr>
        <w:t xml:space="preserve">. </w:t>
      </w:r>
      <w:r w:rsidRPr="1F272FED">
        <w:rPr>
          <w:rFonts w:eastAsia="Times New Roman"/>
          <w:color w:val="000000" w:themeColor="text1"/>
          <w:sz w:val="22"/>
          <w:szCs w:val="22"/>
        </w:rPr>
        <w:t xml:space="preserve">Medicinal Marijuana laboratories to include laboratory methods employed, and client </w:t>
      </w:r>
      <w:proofErr w:type="gramStart"/>
      <w:r w:rsidRPr="1F272FED">
        <w:rPr>
          <w:rFonts w:eastAsia="Times New Roman"/>
          <w:color w:val="000000" w:themeColor="text1"/>
          <w:sz w:val="22"/>
          <w:szCs w:val="22"/>
        </w:rPr>
        <w:t>needs</w:t>
      </w:r>
      <w:proofErr w:type="gramEnd"/>
      <w:r w:rsidRPr="1F272FED">
        <w:rPr>
          <w:rFonts w:eastAsia="Times New Roman"/>
          <w:color w:val="000000" w:themeColor="text1"/>
          <w:sz w:val="22"/>
          <w:szCs w:val="22"/>
        </w:rPr>
        <w:t xml:space="preserve"> and services provided as well as policies and regulations implemented through the provision of services.</w:t>
      </w:r>
      <w:r w:rsidR="7F89F75E" w:rsidRPr="1F272FED">
        <w:rPr>
          <w:rFonts w:eastAsia="Times New Roman"/>
          <w:color w:val="000000" w:themeColor="text1"/>
          <w:sz w:val="22"/>
          <w:szCs w:val="22"/>
        </w:rPr>
        <w:t xml:space="preserve"> Rotate through the Clinical Laboratory Improvement Services to gain an understanding of clinical laboratory regulations.</w:t>
      </w:r>
      <w:r w:rsidR="3EB67662" w:rsidRPr="1F272FED">
        <w:rPr>
          <w:rFonts w:eastAsia="Times New Roman"/>
          <w:color w:val="000000" w:themeColor="text1"/>
          <w:sz w:val="22"/>
          <w:szCs w:val="22"/>
        </w:rPr>
        <w:t xml:space="preserve"> 7</w:t>
      </w:r>
    </w:p>
    <w:p w14:paraId="4B94D5A5" w14:textId="77777777" w:rsidR="00934EFC" w:rsidRPr="007358AE" w:rsidRDefault="00934EFC" w:rsidP="00934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p>
    <w:p w14:paraId="7E49F04D" w14:textId="5E345666" w:rsidR="00934EFC" w:rsidRDefault="7F89F75E" w:rsidP="1F27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sidRPr="1F272FED">
        <w:rPr>
          <w:rFonts w:eastAsia="Times New Roman"/>
          <w:color w:val="000000" w:themeColor="text1"/>
          <w:sz w:val="22"/>
          <w:szCs w:val="22"/>
        </w:rPr>
        <w:t>4</w:t>
      </w:r>
      <w:r w:rsidR="007C243D" w:rsidRPr="1F272FED">
        <w:rPr>
          <w:rFonts w:eastAsia="Times New Roman"/>
          <w:color w:val="000000" w:themeColor="text1"/>
          <w:sz w:val="22"/>
          <w:szCs w:val="22"/>
        </w:rPr>
        <w:t xml:space="preserve">%   </w:t>
      </w:r>
      <w:r w:rsidR="00934EFC" w:rsidRPr="1F272FED">
        <w:rPr>
          <w:rFonts w:eastAsia="Times New Roman"/>
          <w:color w:val="000000" w:themeColor="text1"/>
          <w:sz w:val="22"/>
          <w:szCs w:val="22"/>
        </w:rPr>
        <w:t>Gains knowledge of emergency operations preparedness through training, drills and annual policy review and updates.</w:t>
      </w:r>
      <w:r w:rsidR="007C243D" w:rsidRPr="1F272FED">
        <w:rPr>
          <w:rFonts w:eastAsia="Times New Roman"/>
          <w:color w:val="000000" w:themeColor="text1"/>
          <w:sz w:val="22"/>
          <w:szCs w:val="22"/>
        </w:rPr>
        <w:t xml:space="preserve">  Becomes certified through Homeland Security Exercise Evaluation Program (HSEEP) and Packaging and Shipping training.  Participates in one or more exercises.</w:t>
      </w:r>
      <w:r w:rsidR="1B680EE8" w:rsidRPr="1F272FED">
        <w:rPr>
          <w:rFonts w:eastAsia="Times New Roman"/>
          <w:color w:val="000000" w:themeColor="text1"/>
          <w:sz w:val="22"/>
          <w:szCs w:val="22"/>
        </w:rPr>
        <w:t xml:space="preserve"> 8</w:t>
      </w:r>
    </w:p>
    <w:p w14:paraId="3656B9AB" w14:textId="1A645596" w:rsidR="00B209C2" w:rsidRPr="00061A1C" w:rsidRDefault="00B209C2" w:rsidP="1F27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themeColor="text1"/>
          <w:sz w:val="22"/>
          <w:szCs w:val="22"/>
        </w:rPr>
      </w:pPr>
    </w:p>
    <w:p w14:paraId="45FB0818" w14:textId="77777777" w:rsidR="00CD79DE" w:rsidRDefault="00CD79DE" w:rsidP="00FD1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22"/>
          <w:szCs w:val="22"/>
        </w:rPr>
      </w:pPr>
    </w:p>
    <w:p w14:paraId="5A604861" w14:textId="6D363770" w:rsidR="00B209C2" w:rsidRPr="007358AE" w:rsidRDefault="4925066B" w:rsidP="1F272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2"/>
          <w:szCs w:val="22"/>
        </w:rPr>
      </w:pPr>
      <w:r w:rsidRPr="1F272FED">
        <w:rPr>
          <w:rFonts w:eastAsia="Times New Roman"/>
          <w:color w:val="000000" w:themeColor="text1"/>
          <w:sz w:val="22"/>
          <w:szCs w:val="22"/>
        </w:rPr>
        <w:t xml:space="preserve">DPF </w:t>
      </w:r>
      <w:r w:rsidR="00400D61" w:rsidRPr="1F272FED">
        <w:rPr>
          <w:rFonts w:eastAsia="Times New Roman"/>
          <w:color w:val="000000" w:themeColor="text1"/>
          <w:sz w:val="22"/>
          <w:szCs w:val="22"/>
        </w:rPr>
        <w:t>737</w:t>
      </w:r>
    </w:p>
    <w:p w14:paraId="0D5C899A" w14:textId="77777777" w:rsidR="00A12501" w:rsidRDefault="00400D61" w:rsidP="00FD167C">
      <w:pPr>
        <w:rPr>
          <w:rFonts w:cstheme="minorHAnsi"/>
          <w:sz w:val="22"/>
          <w:szCs w:val="22"/>
        </w:rPr>
      </w:pPr>
      <w:r>
        <w:rPr>
          <w:rFonts w:cstheme="minorHAnsi"/>
          <w:sz w:val="22"/>
          <w:szCs w:val="22"/>
        </w:rPr>
        <w:t>MISSION CRITICAL</w:t>
      </w:r>
    </w:p>
    <w:p w14:paraId="5D48ED12" w14:textId="77777777" w:rsidR="008D7410" w:rsidRPr="008D7410" w:rsidRDefault="008D7410" w:rsidP="008D74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r w:rsidRPr="008D7410">
        <w:rPr>
          <w:rFonts w:ascii="Arial" w:hAnsi="Arial" w:cs="Arial"/>
          <w:sz w:val="22"/>
          <w:szCs w:val="22"/>
        </w:rPr>
        <w:t>PHEL will develop and maintain a commitment to scientific excellence, in times when national security and economic advancement are linked closely to advancements in science and technology.  The PHEL Outreach and Training Program will facilitate scientific training for PHEL staff and external workforce partners as well as to provide opportunities for talented students and post-graduate</w:t>
      </w:r>
      <w:r>
        <w:rPr>
          <w:rFonts w:ascii="Arial" w:hAnsi="Arial" w:cs="Arial"/>
          <w:sz w:val="22"/>
          <w:szCs w:val="22"/>
        </w:rPr>
        <w:t>s</w:t>
      </w:r>
      <w:r w:rsidRPr="008D7410">
        <w:rPr>
          <w:rFonts w:ascii="Arial" w:hAnsi="Arial" w:cs="Arial"/>
          <w:sz w:val="22"/>
          <w:szCs w:val="22"/>
        </w:rPr>
        <w:t xml:space="preserve"> to learn on the job and contribute to the mission of the Department.  The program also facilitates emergency communications with clinical partners.</w:t>
      </w:r>
    </w:p>
    <w:p w14:paraId="049F31CB" w14:textId="77777777" w:rsidR="008D7410" w:rsidRDefault="008D7410" w:rsidP="00FD167C">
      <w:pPr>
        <w:rPr>
          <w:rFonts w:cstheme="minorHAnsi"/>
          <w:sz w:val="22"/>
          <w:szCs w:val="22"/>
        </w:rPr>
      </w:pPr>
    </w:p>
    <w:p w14:paraId="53128261" w14:textId="77777777" w:rsidR="008D7410" w:rsidRDefault="008D7410" w:rsidP="00FD167C">
      <w:pPr>
        <w:rPr>
          <w:rFonts w:cstheme="minorHAnsi"/>
          <w:sz w:val="22"/>
          <w:szCs w:val="22"/>
        </w:rPr>
      </w:pPr>
    </w:p>
    <w:p w14:paraId="06E0BE30" w14:textId="77777777" w:rsidR="008D7410" w:rsidRDefault="008D7410" w:rsidP="00FD167C">
      <w:pPr>
        <w:rPr>
          <w:rFonts w:cstheme="minorHAnsi"/>
          <w:sz w:val="22"/>
          <w:szCs w:val="22"/>
        </w:rPr>
      </w:pPr>
      <w:r>
        <w:rPr>
          <w:rFonts w:cstheme="minorHAnsi"/>
          <w:sz w:val="22"/>
          <w:szCs w:val="22"/>
        </w:rPr>
        <w:t xml:space="preserve">Fellow </w:t>
      </w:r>
    </w:p>
    <w:p w14:paraId="4A354965" w14:textId="60CA1417" w:rsidR="00694091" w:rsidRDefault="00400D61" w:rsidP="1F272FED">
      <w:pPr>
        <w:rPr>
          <w:sz w:val="22"/>
          <w:szCs w:val="22"/>
        </w:rPr>
      </w:pPr>
      <w:r w:rsidRPr="1F272FED">
        <w:rPr>
          <w:sz w:val="22"/>
          <w:szCs w:val="22"/>
        </w:rPr>
        <w:t xml:space="preserve">The PHEL </w:t>
      </w:r>
      <w:r w:rsidR="008D7410" w:rsidRPr="1F272FED">
        <w:rPr>
          <w:sz w:val="22"/>
          <w:szCs w:val="22"/>
        </w:rPr>
        <w:t xml:space="preserve">Fellow will participate in a </w:t>
      </w:r>
      <w:r w:rsidR="003E5034" w:rsidRPr="1F272FED">
        <w:rPr>
          <w:sz w:val="22"/>
          <w:szCs w:val="22"/>
        </w:rPr>
        <w:t>two-year</w:t>
      </w:r>
      <w:r w:rsidR="008D7410" w:rsidRPr="1F272FED">
        <w:rPr>
          <w:sz w:val="22"/>
          <w:szCs w:val="22"/>
        </w:rPr>
        <w:t xml:space="preserve"> program designed for laboratory leadership development.   </w:t>
      </w:r>
      <w:r w:rsidR="003E5034" w:rsidRPr="1F272FED">
        <w:rPr>
          <w:sz w:val="22"/>
          <w:szCs w:val="22"/>
        </w:rPr>
        <w:t xml:space="preserve">The fellow will participate </w:t>
      </w:r>
      <w:r w:rsidR="00343996" w:rsidRPr="1F272FED">
        <w:rPr>
          <w:sz w:val="22"/>
          <w:szCs w:val="22"/>
        </w:rPr>
        <w:t xml:space="preserve">in </w:t>
      </w:r>
      <w:r w:rsidR="00343996" w:rsidRPr="1F272FED">
        <w:rPr>
          <w:rFonts w:eastAsia="Times New Roman"/>
          <w:color w:val="000000" w:themeColor="text1"/>
          <w:sz w:val="22"/>
          <w:szCs w:val="22"/>
        </w:rPr>
        <w:t>research</w:t>
      </w:r>
      <w:r w:rsidR="003E5034" w:rsidRPr="1F272FED">
        <w:rPr>
          <w:rFonts w:eastAsia="Times New Roman"/>
          <w:color w:val="000000" w:themeColor="text1"/>
          <w:sz w:val="22"/>
          <w:szCs w:val="22"/>
        </w:rPr>
        <w:t xml:space="preserve"> projects in collaboration with senior scientific staff, epidemiologists, and other NJDOH </w:t>
      </w:r>
      <w:proofErr w:type="gramStart"/>
      <w:r w:rsidR="003E5034" w:rsidRPr="1F272FED">
        <w:rPr>
          <w:rFonts w:eastAsia="Times New Roman"/>
          <w:color w:val="000000" w:themeColor="text1"/>
          <w:sz w:val="22"/>
          <w:szCs w:val="22"/>
        </w:rPr>
        <w:t xml:space="preserve">partners, </w:t>
      </w:r>
      <w:r w:rsidR="4218001E" w:rsidRPr="1F272FED">
        <w:rPr>
          <w:rFonts w:eastAsia="Times New Roman"/>
          <w:color w:val="000000" w:themeColor="text1"/>
          <w:sz w:val="22"/>
          <w:szCs w:val="22"/>
        </w:rPr>
        <w:t xml:space="preserve"> </w:t>
      </w:r>
      <w:r w:rsidR="003E5034" w:rsidRPr="1F272FED">
        <w:rPr>
          <w:rFonts w:eastAsia="Times New Roman"/>
          <w:color w:val="000000" w:themeColor="text1"/>
          <w:sz w:val="22"/>
          <w:szCs w:val="22"/>
        </w:rPr>
        <w:t>PHEL</w:t>
      </w:r>
      <w:proofErr w:type="gramEnd"/>
      <w:r w:rsidR="008D7410" w:rsidRPr="1F272FED">
        <w:rPr>
          <w:sz w:val="22"/>
          <w:szCs w:val="22"/>
        </w:rPr>
        <w:t xml:space="preserve"> quality management </w:t>
      </w:r>
      <w:r w:rsidR="00694091" w:rsidRPr="1F272FED">
        <w:rPr>
          <w:sz w:val="22"/>
          <w:szCs w:val="22"/>
        </w:rPr>
        <w:t xml:space="preserve">and operational </w:t>
      </w:r>
      <w:r w:rsidR="003E5034" w:rsidRPr="1F272FED">
        <w:rPr>
          <w:sz w:val="22"/>
          <w:szCs w:val="22"/>
        </w:rPr>
        <w:t>improvements</w:t>
      </w:r>
      <w:r w:rsidR="008D7410" w:rsidRPr="1F272FED">
        <w:rPr>
          <w:sz w:val="22"/>
          <w:szCs w:val="22"/>
        </w:rPr>
        <w:t xml:space="preserve">, </w:t>
      </w:r>
    </w:p>
    <w:p w14:paraId="62486C05" w14:textId="40D11ACF" w:rsidR="00400D61" w:rsidRPr="00694091" w:rsidRDefault="76F354E9" w:rsidP="1F272FED">
      <w:pPr>
        <w:rPr>
          <w:rFonts w:eastAsia="Times New Roman"/>
          <w:color w:val="000000" w:themeColor="text1"/>
          <w:sz w:val="22"/>
          <w:szCs w:val="22"/>
        </w:rPr>
      </w:pPr>
      <w:r w:rsidRPr="1F272FED">
        <w:rPr>
          <w:rFonts w:eastAsia="Times New Roman"/>
          <w:color w:val="000000" w:themeColor="text1"/>
          <w:sz w:val="22"/>
          <w:szCs w:val="22"/>
        </w:rPr>
        <w:t>l</w:t>
      </w:r>
      <w:r w:rsidR="00694091" w:rsidRPr="1F272FED">
        <w:rPr>
          <w:rFonts w:eastAsia="Times New Roman"/>
          <w:color w:val="000000" w:themeColor="text1"/>
          <w:sz w:val="22"/>
          <w:szCs w:val="22"/>
        </w:rPr>
        <w:t xml:space="preserve">aboratory </w:t>
      </w:r>
      <w:r w:rsidR="008D7410" w:rsidRPr="1F272FED">
        <w:rPr>
          <w:rFonts w:eastAsia="Times New Roman"/>
          <w:color w:val="000000" w:themeColor="text1"/>
          <w:sz w:val="22"/>
          <w:szCs w:val="22"/>
        </w:rPr>
        <w:t xml:space="preserve">outreach to colleges and universities, </w:t>
      </w:r>
      <w:r w:rsidR="003E5034" w:rsidRPr="1F272FED">
        <w:rPr>
          <w:rFonts w:eastAsia="Times New Roman"/>
          <w:color w:val="000000" w:themeColor="text1"/>
          <w:sz w:val="22"/>
          <w:szCs w:val="22"/>
        </w:rPr>
        <w:t xml:space="preserve">collaborative efforts with CDC programs such as </w:t>
      </w:r>
      <w:proofErr w:type="spellStart"/>
      <w:r w:rsidR="003E5034" w:rsidRPr="1F272FED">
        <w:rPr>
          <w:rFonts w:eastAsia="Times New Roman"/>
          <w:color w:val="000000" w:themeColor="text1"/>
          <w:sz w:val="22"/>
          <w:szCs w:val="22"/>
        </w:rPr>
        <w:t>PulseNet</w:t>
      </w:r>
      <w:proofErr w:type="spellEnd"/>
      <w:r w:rsidR="003E5034" w:rsidRPr="1F272FED">
        <w:rPr>
          <w:rFonts w:eastAsia="Times New Roman"/>
          <w:color w:val="000000" w:themeColor="text1"/>
          <w:sz w:val="22"/>
          <w:szCs w:val="22"/>
        </w:rPr>
        <w:t xml:space="preserve">, ARLN and </w:t>
      </w:r>
      <w:proofErr w:type="spellStart"/>
      <w:r w:rsidR="003E5034" w:rsidRPr="1F272FED">
        <w:rPr>
          <w:rFonts w:eastAsia="Times New Roman"/>
          <w:color w:val="000000" w:themeColor="text1"/>
          <w:sz w:val="22"/>
          <w:szCs w:val="22"/>
        </w:rPr>
        <w:t>CalciNet</w:t>
      </w:r>
      <w:proofErr w:type="spellEnd"/>
      <w:r w:rsidR="003E5034" w:rsidRPr="1F272FED">
        <w:rPr>
          <w:rFonts w:eastAsia="Times New Roman"/>
          <w:color w:val="000000" w:themeColor="text1"/>
          <w:sz w:val="22"/>
          <w:szCs w:val="22"/>
        </w:rPr>
        <w:t xml:space="preserve">, operations </w:t>
      </w:r>
      <w:r w:rsidR="00694091" w:rsidRPr="1F272FED">
        <w:rPr>
          <w:rFonts w:eastAsia="Times New Roman"/>
          <w:color w:val="000000" w:themeColor="text1"/>
          <w:sz w:val="22"/>
          <w:szCs w:val="22"/>
        </w:rPr>
        <w:t>and with the Association for Public Health Laboratories (APHL)</w:t>
      </w:r>
      <w:r w:rsidR="156DA6A7" w:rsidRPr="1F272FED">
        <w:rPr>
          <w:rFonts w:eastAsia="Times New Roman"/>
          <w:color w:val="000000" w:themeColor="text1"/>
          <w:sz w:val="22"/>
          <w:szCs w:val="22"/>
        </w:rPr>
        <w:t xml:space="preserve">. </w:t>
      </w:r>
    </w:p>
    <w:sectPr w:rsidR="00400D61" w:rsidRPr="00694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8207E"/>
    <w:multiLevelType w:val="hybridMultilevel"/>
    <w:tmpl w:val="81E0E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7C"/>
    <w:rsid w:val="00036525"/>
    <w:rsid w:val="00061A1C"/>
    <w:rsid w:val="0017584B"/>
    <w:rsid w:val="00343996"/>
    <w:rsid w:val="00360FA1"/>
    <w:rsid w:val="003E5034"/>
    <w:rsid w:val="00400D61"/>
    <w:rsid w:val="00694091"/>
    <w:rsid w:val="007358AE"/>
    <w:rsid w:val="007C243D"/>
    <w:rsid w:val="008D7410"/>
    <w:rsid w:val="00934EFC"/>
    <w:rsid w:val="00955774"/>
    <w:rsid w:val="00A12501"/>
    <w:rsid w:val="00B209C2"/>
    <w:rsid w:val="00CD79DE"/>
    <w:rsid w:val="00F006FE"/>
    <w:rsid w:val="00FD167C"/>
    <w:rsid w:val="00FF022B"/>
    <w:rsid w:val="0B4D85E1"/>
    <w:rsid w:val="0DD2FD76"/>
    <w:rsid w:val="0E697375"/>
    <w:rsid w:val="156DA6A7"/>
    <w:rsid w:val="1932D263"/>
    <w:rsid w:val="1B680EE8"/>
    <w:rsid w:val="1F272FED"/>
    <w:rsid w:val="2541AAD3"/>
    <w:rsid w:val="278BD667"/>
    <w:rsid w:val="28CDA337"/>
    <w:rsid w:val="301F5D67"/>
    <w:rsid w:val="3672DBE6"/>
    <w:rsid w:val="3CD24532"/>
    <w:rsid w:val="3EB67662"/>
    <w:rsid w:val="4099B46B"/>
    <w:rsid w:val="4152EC20"/>
    <w:rsid w:val="4218001E"/>
    <w:rsid w:val="48FB8064"/>
    <w:rsid w:val="4925066B"/>
    <w:rsid w:val="4C810297"/>
    <w:rsid w:val="4E1DBF17"/>
    <w:rsid w:val="5093D268"/>
    <w:rsid w:val="510CFEC7"/>
    <w:rsid w:val="593639B4"/>
    <w:rsid w:val="5A678A8A"/>
    <w:rsid w:val="638E456C"/>
    <w:rsid w:val="6B24ABEC"/>
    <w:rsid w:val="6BEFCCCE"/>
    <w:rsid w:val="6C9B0032"/>
    <w:rsid w:val="6E3E9AC8"/>
    <w:rsid w:val="75FEAC41"/>
    <w:rsid w:val="76EF2AFB"/>
    <w:rsid w:val="76F354E9"/>
    <w:rsid w:val="793E92FD"/>
    <w:rsid w:val="7F89F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A9B6"/>
  <w15:chartTrackingRefBased/>
  <w15:docId w15:val="{020BB14B-79E8-D742-9BB4-F9D3724E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obspecno">
    <w:name w:val="jobspecno"/>
    <w:basedOn w:val="DefaultParagraphFont"/>
    <w:rsid w:val="00FD167C"/>
  </w:style>
  <w:style w:type="paragraph" w:styleId="HTMLPreformatted">
    <w:name w:val="HTML Preformatted"/>
    <w:basedOn w:val="Normal"/>
    <w:link w:val="HTMLPreformattedChar"/>
    <w:uiPriority w:val="99"/>
    <w:semiHidden/>
    <w:unhideWhenUsed/>
    <w:rsid w:val="00FD1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167C"/>
    <w:rPr>
      <w:rFonts w:ascii="Courier New" w:eastAsia="Times New Roman" w:hAnsi="Courier New" w:cs="Courier New"/>
      <w:sz w:val="20"/>
      <w:szCs w:val="20"/>
    </w:rPr>
  </w:style>
  <w:style w:type="paragraph" w:styleId="ListParagraph">
    <w:name w:val="List Paragraph"/>
    <w:basedOn w:val="Normal"/>
    <w:uiPriority w:val="34"/>
    <w:qFormat/>
    <w:rsid w:val="00694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0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8" ma:contentTypeDescription="Create a new document." ma:contentTypeScope="" ma:versionID="2f397710328fbf13e5ed5ba836f8964a">
  <xsd:schema xmlns:xsd="http://www.w3.org/2001/XMLSchema" xmlns:xs="http://www.w3.org/2001/XMLSchema" xmlns:p="http://schemas.microsoft.com/office/2006/metadata/properties" xmlns:ns2="3a26aa70-6ff8-4c87-b409-c5682c159dc8" xmlns:ns3="a58463bb-4de0-41ad-8455-50b19833fd2d" targetNamespace="http://schemas.microsoft.com/office/2006/metadata/properties" ma:root="true" ma:fieldsID="da37c899cc4ffa6b6382f249688036ae" ns2:_="" ns3:_="">
    <xsd:import namespace="3a26aa70-6ff8-4c87-b409-c5682c159dc8"/>
    <xsd:import namespace="a58463bb-4de0-41ad-8455-50b19833fd2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58A33-5673-4C50-BF11-EE3F202CB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4E862-7AAA-4867-9BE4-A17B831014F6}">
  <ds:schemaRefs>
    <ds:schemaRef ds:uri="http://schemas.microsoft.com/sharepoint/v3/contenttype/forms"/>
  </ds:schemaRefs>
</ds:datastoreItem>
</file>

<file path=customXml/itemProps3.xml><?xml version="1.0" encoding="utf-8"?>
<ds:datastoreItem xmlns:ds="http://schemas.openxmlformats.org/officeDocument/2006/customXml" ds:itemID="{C49BD565-79E7-44E3-A912-CBC2B1B95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6aa70-6ff8-4c87-b409-c5682c159dc8"/>
    <ds:schemaRef ds:uri="a58463bb-4de0-41ad-8455-50b19833f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dc:creator>
  <cp:keywords/>
  <dc:description/>
  <cp:lastModifiedBy>Susan M</cp:lastModifiedBy>
  <cp:revision>4</cp:revision>
  <dcterms:created xsi:type="dcterms:W3CDTF">2020-07-30T13:50:00Z</dcterms:created>
  <dcterms:modified xsi:type="dcterms:W3CDTF">2020-10-23T18:55:00Z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ies>
</file>